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56D2B" w14:textId="77777777" w:rsidR="000B1D67" w:rsidRPr="0026273C" w:rsidRDefault="000B1D67" w:rsidP="000B1D67">
      <w:pPr>
        <w:rPr>
          <w:b/>
          <w:bCs/>
        </w:rPr>
      </w:pPr>
      <w:r w:rsidRPr="0026273C">
        <w:rPr>
          <w:b/>
          <w:bCs/>
        </w:rPr>
        <w:t>Terms of Service &amp; Liability Waiver</w:t>
      </w:r>
    </w:p>
    <w:p w14:paraId="0269C13F" w14:textId="77777777" w:rsidR="000B1D67" w:rsidRPr="0026273C" w:rsidRDefault="000B1D67" w:rsidP="000B1D67">
      <w:r w:rsidRPr="0026273C">
        <w:rPr>
          <w:b/>
          <w:bCs/>
        </w:rPr>
        <w:t>Last Updated:</w:t>
      </w:r>
      <w:r w:rsidRPr="0026273C">
        <w:t xml:space="preserve"> 11 June 2026</w:t>
      </w:r>
    </w:p>
    <w:p w14:paraId="2E275153" w14:textId="38E06F60" w:rsidR="000B1D67" w:rsidRPr="0026273C" w:rsidRDefault="000B1D67" w:rsidP="000B1D67">
      <w:r w:rsidRPr="0026273C">
        <w:t>Welcome to the</w:t>
      </w:r>
      <w:r w:rsidR="000525A5">
        <w:t xml:space="preserve"> Hahndorf</w:t>
      </w:r>
      <w:r w:rsidRPr="0026273C">
        <w:t xml:space="preserve"> Community Association </w:t>
      </w:r>
      <w:r w:rsidR="000525A5">
        <w:t>Inc</w:t>
      </w:r>
      <w:r w:rsidRPr="0026273C">
        <w:t xml:space="preserve"> ("the Association"). This website is an information-only platform. By accessing this site or registering for our free membership, you agree to these Terms.</w:t>
      </w:r>
    </w:p>
    <w:p w14:paraId="3567A2EA" w14:textId="77777777" w:rsidR="000B1D67" w:rsidRPr="0026273C" w:rsidRDefault="000B1D67" w:rsidP="000B1D67">
      <w:pPr>
        <w:rPr>
          <w:b/>
          <w:bCs/>
        </w:rPr>
      </w:pPr>
      <w:r w:rsidRPr="0026273C">
        <w:rPr>
          <w:b/>
          <w:bCs/>
        </w:rPr>
        <w:t>1. Information-Only Platform (No Guarantees)</w:t>
      </w:r>
    </w:p>
    <w:p w14:paraId="63E1B99B" w14:textId="77777777" w:rsidR="000B1D67" w:rsidRPr="0026273C" w:rsidRDefault="000B1D67" w:rsidP="000B1D67">
      <w:r w:rsidRPr="0026273C">
        <w:t xml:space="preserve">All content, announcements, and resources published on this website are provided for general informational purposes on an </w:t>
      </w:r>
      <w:r w:rsidRPr="0026273C">
        <w:rPr>
          <w:b/>
          <w:bCs/>
        </w:rPr>
        <w:t>"as-is" basis</w:t>
      </w:r>
      <w:r w:rsidRPr="0026273C">
        <w:t>. While we strive for accuracy, the Association makes no warranties regarding the completeness, reliability, or timeliness of the information. Any reliance you place on our published content is strictly at your own risk.</w:t>
      </w:r>
    </w:p>
    <w:p w14:paraId="659A5DE7" w14:textId="77777777" w:rsidR="000B1D67" w:rsidRPr="0026273C" w:rsidRDefault="000B1D67" w:rsidP="000B1D67">
      <w:pPr>
        <w:rPr>
          <w:b/>
          <w:bCs/>
        </w:rPr>
      </w:pPr>
      <w:r w:rsidRPr="0026273C">
        <w:rPr>
          <w:b/>
          <w:bCs/>
        </w:rPr>
        <w:t>2. Limitation of Liability</w:t>
      </w:r>
    </w:p>
    <w:p w14:paraId="6E1144A7" w14:textId="77777777" w:rsidR="000B1D67" w:rsidRPr="0026273C" w:rsidRDefault="000B1D67" w:rsidP="000B1D67">
      <w:r w:rsidRPr="0026273C">
        <w:t xml:space="preserve">To the maximum extent permitted by law, the Association, its committee members, and volunteers </w:t>
      </w:r>
      <w:r w:rsidRPr="0026273C">
        <w:rPr>
          <w:b/>
          <w:bCs/>
        </w:rPr>
        <w:t>shall not be liable for any direct, indirect, incidental, or consequential damages</w:t>
      </w:r>
      <w:r w:rsidRPr="0026273C">
        <w:t>. This includes, but is not limited to:</w:t>
      </w:r>
    </w:p>
    <w:p w14:paraId="27839D6D" w14:textId="77777777" w:rsidR="000B1D67" w:rsidRPr="0026273C" w:rsidRDefault="000B1D67" w:rsidP="000B1D67">
      <w:pPr>
        <w:numPr>
          <w:ilvl w:val="0"/>
          <w:numId w:val="1"/>
        </w:numPr>
      </w:pPr>
      <w:r w:rsidRPr="0026273C">
        <w:rPr>
          <w:b/>
          <w:bCs/>
        </w:rPr>
        <w:t>Personal injury or property damage</w:t>
      </w:r>
      <w:r w:rsidRPr="0026273C">
        <w:t xml:space="preserve"> occurring at physical association events.</w:t>
      </w:r>
    </w:p>
    <w:p w14:paraId="7F3B21A8" w14:textId="77777777" w:rsidR="000B1D67" w:rsidRPr="0026273C" w:rsidRDefault="000B1D67" w:rsidP="000B1D67">
      <w:pPr>
        <w:numPr>
          <w:ilvl w:val="0"/>
          <w:numId w:val="1"/>
        </w:numPr>
      </w:pPr>
      <w:r w:rsidRPr="0026273C">
        <w:rPr>
          <w:b/>
          <w:bCs/>
        </w:rPr>
        <w:t>Financial loss</w:t>
      </w:r>
      <w:r w:rsidRPr="0026273C">
        <w:t xml:space="preserve"> resulting from reliance on local information, news, or notices posted on this site.</w:t>
      </w:r>
    </w:p>
    <w:p w14:paraId="1A8719AD" w14:textId="77777777" w:rsidR="000B1D67" w:rsidRPr="0026273C" w:rsidRDefault="000B1D67" w:rsidP="000B1D67">
      <w:pPr>
        <w:numPr>
          <w:ilvl w:val="0"/>
          <w:numId w:val="1"/>
        </w:numPr>
      </w:pPr>
      <w:r w:rsidRPr="0026273C">
        <w:rPr>
          <w:b/>
          <w:bCs/>
        </w:rPr>
        <w:t>Technical issues</w:t>
      </w:r>
      <w:r w:rsidRPr="0026273C">
        <w:t>, including website downtime, malware, or data interruptions.</w:t>
      </w:r>
    </w:p>
    <w:p w14:paraId="4BF0CE33" w14:textId="77777777" w:rsidR="000B1D67" w:rsidRPr="0026273C" w:rsidRDefault="000B1D67" w:rsidP="000B1D67">
      <w:pPr>
        <w:rPr>
          <w:b/>
          <w:bCs/>
        </w:rPr>
      </w:pPr>
      <w:r w:rsidRPr="0026273C">
        <w:rPr>
          <w:b/>
          <w:bCs/>
        </w:rPr>
        <w:t>3. Physical Events and Activities Waiver</w:t>
      </w:r>
    </w:p>
    <w:p w14:paraId="702357E3" w14:textId="77777777" w:rsidR="000B1D67" w:rsidRPr="0026273C" w:rsidRDefault="000B1D67" w:rsidP="000B1D67">
      <w:r w:rsidRPr="0026273C">
        <w:t>The Association coordinates free community gatherings and social events.</w:t>
      </w:r>
    </w:p>
    <w:p w14:paraId="16EF85BF" w14:textId="77777777" w:rsidR="000B1D67" w:rsidRPr="0026273C" w:rsidRDefault="000B1D67" w:rsidP="000B1D67">
      <w:pPr>
        <w:numPr>
          <w:ilvl w:val="0"/>
          <w:numId w:val="2"/>
        </w:numPr>
      </w:pPr>
      <w:r w:rsidRPr="0026273C">
        <w:rPr>
          <w:b/>
          <w:bCs/>
        </w:rPr>
        <w:t>Assumption of Risk:</w:t>
      </w:r>
      <w:r w:rsidRPr="0026273C">
        <w:t xml:space="preserve"> Participation in any event is entirely voluntary. You knowingly assume all risks associated with attending.</w:t>
      </w:r>
    </w:p>
    <w:p w14:paraId="7DEAA19C" w14:textId="77777777" w:rsidR="000B1D67" w:rsidRPr="0026273C" w:rsidRDefault="000B1D67" w:rsidP="000B1D67">
      <w:pPr>
        <w:numPr>
          <w:ilvl w:val="0"/>
          <w:numId w:val="2"/>
        </w:numPr>
      </w:pPr>
      <w:r w:rsidRPr="0026273C">
        <w:rPr>
          <w:b/>
          <w:bCs/>
        </w:rPr>
        <w:t>Third-Party Venues:</w:t>
      </w:r>
      <w:r w:rsidRPr="0026273C">
        <w:t xml:space="preserve"> We do not own or manage the venues used for community gatherings and are not responsible for their safety, condition, or accessibility.</w:t>
      </w:r>
    </w:p>
    <w:p w14:paraId="2D46EAD7" w14:textId="77777777" w:rsidR="000B1D67" w:rsidRPr="0026273C" w:rsidRDefault="000B1D67" w:rsidP="000B1D67">
      <w:pPr>
        <w:rPr>
          <w:b/>
          <w:bCs/>
        </w:rPr>
      </w:pPr>
      <w:r w:rsidRPr="0026273C">
        <w:rPr>
          <w:b/>
          <w:bCs/>
        </w:rPr>
        <w:t>4. Third-Party Resources and Links</w:t>
      </w:r>
    </w:p>
    <w:p w14:paraId="14ABF5AD" w14:textId="77777777" w:rsidR="000B1D67" w:rsidRPr="0026273C" w:rsidRDefault="000B1D67" w:rsidP="000B1D67">
      <w:r w:rsidRPr="0026273C">
        <w:t xml:space="preserve">Our website contains links to external websites, local businesses, and local government resources. The Association </w:t>
      </w:r>
      <w:r w:rsidRPr="0026273C">
        <w:rPr>
          <w:b/>
          <w:bCs/>
        </w:rPr>
        <w:t>does not endorse, control, or accept responsibility</w:t>
      </w:r>
      <w:r w:rsidRPr="0026273C">
        <w:t xml:space="preserve"> for the content, privacy policies, or safety of any third-party websites.</w:t>
      </w:r>
    </w:p>
    <w:p w14:paraId="23FCB0D6" w14:textId="77777777" w:rsidR="000B1D67" w:rsidRPr="0026273C" w:rsidRDefault="000B1D67" w:rsidP="000B1D67">
      <w:pPr>
        <w:rPr>
          <w:b/>
          <w:bCs/>
        </w:rPr>
      </w:pPr>
      <w:r w:rsidRPr="0026273C">
        <w:rPr>
          <w:b/>
          <w:bCs/>
        </w:rPr>
        <w:t>5. Intellectual Property</w:t>
      </w:r>
    </w:p>
    <w:p w14:paraId="6FCF8839" w14:textId="306942C0" w:rsidR="000B1D67" w:rsidRDefault="000B1D67">
      <w:r w:rsidRPr="0026273C">
        <w:t>All original articles, newsletters, photographs, and logos published on this site are the property of the Association. You may view and print content for personal, non-commercial community use, but you may not republish or redistribute our content without written permission.</w:t>
      </w:r>
    </w:p>
    <w:sectPr w:rsidR="000B1D67" w:rsidSect="000525A5">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50176"/>
    <w:multiLevelType w:val="multilevel"/>
    <w:tmpl w:val="5F56D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1B5D3B"/>
    <w:multiLevelType w:val="multilevel"/>
    <w:tmpl w:val="D40A1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3842964">
    <w:abstractNumId w:val="1"/>
  </w:num>
  <w:num w:numId="2" w16cid:durableId="1418674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D67"/>
    <w:rsid w:val="000525A5"/>
    <w:rsid w:val="000B1D67"/>
    <w:rsid w:val="00151C4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D0DD7"/>
  <w15:chartTrackingRefBased/>
  <w15:docId w15:val="{8E324749-DF03-4507-9AC3-2260D5B12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D67"/>
  </w:style>
  <w:style w:type="paragraph" w:styleId="Heading1">
    <w:name w:val="heading 1"/>
    <w:basedOn w:val="Normal"/>
    <w:next w:val="Normal"/>
    <w:link w:val="Heading1Char"/>
    <w:uiPriority w:val="9"/>
    <w:qFormat/>
    <w:rsid w:val="000B1D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1D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1D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1D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1D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1D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1D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1D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1D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D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1D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1D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1D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1D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1D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1D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1D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1D67"/>
    <w:rPr>
      <w:rFonts w:eastAsiaTheme="majorEastAsia" w:cstheme="majorBidi"/>
      <w:color w:val="272727" w:themeColor="text1" w:themeTint="D8"/>
    </w:rPr>
  </w:style>
  <w:style w:type="paragraph" w:styleId="Title">
    <w:name w:val="Title"/>
    <w:basedOn w:val="Normal"/>
    <w:next w:val="Normal"/>
    <w:link w:val="TitleChar"/>
    <w:uiPriority w:val="10"/>
    <w:qFormat/>
    <w:rsid w:val="000B1D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1D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1D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1D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1D67"/>
    <w:pPr>
      <w:spacing w:before="160"/>
      <w:jc w:val="center"/>
    </w:pPr>
    <w:rPr>
      <w:i/>
      <w:iCs/>
      <w:color w:val="404040" w:themeColor="text1" w:themeTint="BF"/>
    </w:rPr>
  </w:style>
  <w:style w:type="character" w:customStyle="1" w:styleId="QuoteChar">
    <w:name w:val="Quote Char"/>
    <w:basedOn w:val="DefaultParagraphFont"/>
    <w:link w:val="Quote"/>
    <w:uiPriority w:val="29"/>
    <w:rsid w:val="000B1D67"/>
    <w:rPr>
      <w:i/>
      <w:iCs/>
      <w:color w:val="404040" w:themeColor="text1" w:themeTint="BF"/>
    </w:rPr>
  </w:style>
  <w:style w:type="paragraph" w:styleId="ListParagraph">
    <w:name w:val="List Paragraph"/>
    <w:basedOn w:val="Normal"/>
    <w:uiPriority w:val="34"/>
    <w:qFormat/>
    <w:rsid w:val="000B1D67"/>
    <w:pPr>
      <w:ind w:left="720"/>
      <w:contextualSpacing/>
    </w:pPr>
  </w:style>
  <w:style w:type="character" w:styleId="IntenseEmphasis">
    <w:name w:val="Intense Emphasis"/>
    <w:basedOn w:val="DefaultParagraphFont"/>
    <w:uiPriority w:val="21"/>
    <w:qFormat/>
    <w:rsid w:val="000B1D67"/>
    <w:rPr>
      <w:i/>
      <w:iCs/>
      <w:color w:val="0F4761" w:themeColor="accent1" w:themeShade="BF"/>
    </w:rPr>
  </w:style>
  <w:style w:type="paragraph" w:styleId="IntenseQuote">
    <w:name w:val="Intense Quote"/>
    <w:basedOn w:val="Normal"/>
    <w:next w:val="Normal"/>
    <w:link w:val="IntenseQuoteChar"/>
    <w:uiPriority w:val="30"/>
    <w:qFormat/>
    <w:rsid w:val="000B1D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1D67"/>
    <w:rPr>
      <w:i/>
      <w:iCs/>
      <w:color w:val="0F4761" w:themeColor="accent1" w:themeShade="BF"/>
    </w:rPr>
  </w:style>
  <w:style w:type="character" w:styleId="IntenseReference">
    <w:name w:val="Intense Reference"/>
    <w:basedOn w:val="DefaultParagraphFont"/>
    <w:uiPriority w:val="32"/>
    <w:qFormat/>
    <w:rsid w:val="000B1D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319</Words>
  <Characters>1824</Characters>
  <Application>Microsoft Office Word</Application>
  <DocSecurity>0</DocSecurity>
  <Lines>15</Lines>
  <Paragraphs>4</Paragraphs>
  <ScaleCrop>false</ScaleCrop>
  <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klau</dc:creator>
  <cp:keywords/>
  <dc:description/>
  <cp:lastModifiedBy>Julie klau</cp:lastModifiedBy>
  <cp:revision>2</cp:revision>
  <dcterms:created xsi:type="dcterms:W3CDTF">2026-06-11T03:51:00Z</dcterms:created>
  <dcterms:modified xsi:type="dcterms:W3CDTF">2026-06-11T03:58:00Z</dcterms:modified>
</cp:coreProperties>
</file>